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545" w:rsidRDefault="004C254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4C2545" w:rsidRDefault="00AA27D6">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4C2545" w:rsidRDefault="00AA27D6">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4C2545" w:rsidRDefault="00AA27D6">
      <w:pPr>
        <w:numPr>
          <w:ilvl w:val="1"/>
          <w:numId w:val="1"/>
        </w:numPr>
        <w:pBdr>
          <w:top w:val="nil"/>
          <w:left w:val="nil"/>
          <w:bottom w:val="nil"/>
          <w:right w:val="nil"/>
          <w:between w:val="nil"/>
        </w:pBdr>
        <w:tabs>
          <w:tab w:val="left" w:pos="1134"/>
          <w:tab w:val="left" w:pos="1134"/>
        </w:tabs>
        <w:spacing w:before="120" w:after="120" w:line="240" w:lineRule="auto"/>
        <w:rPr>
          <w:rFonts w:ascii="Arial" w:eastAsia="Arial" w:hAnsi="Arial" w:cs="Arial"/>
          <w:color w:val="000000"/>
          <w:sz w:val="24"/>
          <w:szCs w:val="24"/>
        </w:rPr>
      </w:pPr>
      <w:bookmarkStart w:id="0" w:name="_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1" w:name="_30j0zll" w:colFirst="0" w:colLast="0"/>
            <w:bookmarkEnd w:id="1"/>
            <w:r>
              <w:rPr>
                <w:rFonts w:ascii="Arial" w:eastAsia="Arial" w:hAnsi="Arial" w:cs="Arial"/>
                <w:b/>
                <w:color w:val="000000"/>
                <w:sz w:val="24"/>
                <w:szCs w:val="24"/>
              </w:rPr>
              <w:t>“Commercial off the shelf Software” or “COTS Software”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4C2545" w:rsidRDefault="00AA27D6">
            <w:pPr>
              <w:pBdr>
                <w:top w:val="nil"/>
                <w:left w:val="nil"/>
                <w:bottom w:val="nil"/>
                <w:right w:val="nil"/>
                <w:between w:val="nil"/>
              </w:pBdr>
              <w:tabs>
                <w:tab w:val="left" w:pos="-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4C2545" w:rsidRDefault="00AA27D6">
            <w:pPr>
              <w:numPr>
                <w:ilvl w:val="1"/>
                <w:numId w:val="4"/>
              </w:numPr>
              <w:pBdr>
                <w:top w:val="nil"/>
                <w:left w:val="nil"/>
                <w:bottom w:val="nil"/>
                <w:right w:val="nil"/>
                <w:between w:val="nil"/>
              </w:pBdr>
              <w:tabs>
                <w:tab w:val="left" w:pos="144"/>
              </w:tabs>
              <w:spacing w:after="120" w:line="240" w:lineRule="auto"/>
              <w:ind w:left="342" w:hanging="342"/>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4C2545" w:rsidRDefault="00AA27D6">
            <w:pPr>
              <w:numPr>
                <w:ilvl w:val="1"/>
                <w:numId w:val="4"/>
              </w:numPr>
              <w:pBdr>
                <w:top w:val="nil"/>
                <w:left w:val="nil"/>
                <w:bottom w:val="nil"/>
                <w:right w:val="nil"/>
                <w:between w:val="nil"/>
              </w:pBdr>
              <w:tabs>
                <w:tab w:val="left" w:pos="144"/>
              </w:tabs>
              <w:spacing w:after="120" w:line="240" w:lineRule="auto"/>
              <w:ind w:left="342" w:hanging="342"/>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4C2545">
        <w:tc>
          <w:tcPr>
            <w:tcW w:w="2741" w:type="dxa"/>
            <w:shd w:val="clear" w:color="auto" w:fill="auto"/>
          </w:tcPr>
          <w:p w:rsidR="004C2545" w:rsidRDefault="004C2545">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p>
        </w:tc>
        <w:tc>
          <w:tcPr>
            <w:tcW w:w="5460" w:type="dxa"/>
            <w:shd w:val="clear" w:color="auto" w:fill="auto"/>
          </w:tcPr>
          <w:p w:rsidR="004C2545" w:rsidRDefault="00AA27D6">
            <w:pPr>
              <w:numPr>
                <w:ilvl w:val="1"/>
                <w:numId w:val="4"/>
              </w:numPr>
              <w:pBdr>
                <w:top w:val="nil"/>
                <w:left w:val="nil"/>
                <w:bottom w:val="nil"/>
                <w:right w:val="nil"/>
                <w:between w:val="nil"/>
              </w:pBdr>
              <w:tabs>
                <w:tab w:val="left" w:pos="144"/>
              </w:tabs>
              <w:spacing w:after="120" w:line="240" w:lineRule="auto"/>
              <w:ind w:left="342" w:hanging="342"/>
              <w:rPr>
                <w:rFonts w:ascii="Arial" w:eastAsia="Arial" w:hAnsi="Arial" w:cs="Arial"/>
                <w:color w:val="000000"/>
                <w:sz w:val="24"/>
                <w:szCs w:val="24"/>
              </w:rPr>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4C2545" w:rsidRDefault="00AA27D6">
            <w:pPr>
              <w:numPr>
                <w:ilvl w:val="1"/>
                <w:numId w:val="4"/>
              </w:numPr>
              <w:pBdr>
                <w:top w:val="nil"/>
                <w:left w:val="nil"/>
                <w:bottom w:val="nil"/>
                <w:right w:val="nil"/>
                <w:between w:val="nil"/>
              </w:pBdr>
              <w:tabs>
                <w:tab w:val="left" w:pos="144"/>
              </w:tabs>
              <w:spacing w:after="120" w:line="240" w:lineRule="auto"/>
              <w:ind w:left="342" w:hanging="342"/>
              <w:rPr>
                <w:rFonts w:ascii="Arial" w:eastAsia="Arial" w:hAnsi="Arial" w:cs="Arial"/>
                <w:color w:val="000000"/>
                <w:sz w:val="24"/>
                <w:szCs w:val="24"/>
              </w:rPr>
            </w:pPr>
            <w:r>
              <w:rPr>
                <w:rFonts w:ascii="Arial" w:eastAsia="Arial" w:hAnsi="Arial" w:cs="Arial"/>
                <w:color w:val="000000"/>
                <w:sz w:val="24"/>
                <w:szCs w:val="24"/>
              </w:rPr>
              <w:lastRenderedPageBreak/>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4C2545">
        <w:tc>
          <w:tcPr>
            <w:tcW w:w="2741" w:type="dxa"/>
            <w:shd w:val="clear" w:color="auto" w:fill="auto"/>
          </w:tcPr>
          <w:p w:rsidR="004C2545" w:rsidRDefault="00AA27D6" w:rsidP="0056664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rights to use, study, change and distribute the software to any and all </w:t>
            </w:r>
            <w:r>
              <w:rPr>
                <w:rFonts w:ascii="Arial" w:eastAsia="Arial" w:hAnsi="Arial" w:cs="Arial"/>
                <w:color w:val="000000"/>
                <w:sz w:val="24"/>
                <w:szCs w:val="24"/>
              </w:rPr>
              <w:lastRenderedPageBreak/>
              <w:t>persons and for any and all purposes free of charge;</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rsidR="004C2545" w:rsidRDefault="00AA27D6">
            <w:pPr>
              <w:numPr>
                <w:ilvl w:val="1"/>
                <w:numId w:val="2"/>
              </w:numPr>
              <w:pBdr>
                <w:top w:val="nil"/>
                <w:left w:val="nil"/>
                <w:bottom w:val="nil"/>
                <w:right w:val="nil"/>
                <w:between w:val="nil"/>
              </w:pBdr>
              <w:tabs>
                <w:tab w:val="left" w:pos="144"/>
                <w:tab w:val="left" w:pos="342"/>
              </w:tabs>
              <w:spacing w:after="120" w:line="240" w:lineRule="auto"/>
              <w:ind w:left="342"/>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rsidR="004C2545" w:rsidRDefault="00AA27D6">
            <w:pPr>
              <w:numPr>
                <w:ilvl w:val="1"/>
                <w:numId w:val="2"/>
              </w:numPr>
              <w:pBdr>
                <w:top w:val="nil"/>
                <w:left w:val="nil"/>
                <w:bottom w:val="nil"/>
                <w:right w:val="nil"/>
                <w:between w:val="nil"/>
              </w:pBdr>
              <w:tabs>
                <w:tab w:val="left" w:pos="144"/>
                <w:tab w:val="left" w:pos="342"/>
              </w:tabs>
              <w:spacing w:after="120" w:line="240" w:lineRule="auto"/>
              <w:ind w:left="342"/>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4C2545" w:rsidRDefault="00AA27D6">
            <w:pPr>
              <w:numPr>
                <w:ilvl w:val="1"/>
                <w:numId w:val="2"/>
              </w:numPr>
              <w:pBdr>
                <w:top w:val="nil"/>
                <w:left w:val="nil"/>
                <w:bottom w:val="nil"/>
                <w:right w:val="nil"/>
                <w:between w:val="nil"/>
              </w:pBdr>
              <w:tabs>
                <w:tab w:val="left" w:pos="144"/>
                <w:tab w:val="left" w:pos="342"/>
              </w:tabs>
              <w:spacing w:after="120" w:line="240" w:lineRule="auto"/>
              <w:ind w:left="342"/>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4C2545">
        <w:tc>
          <w:tcPr>
            <w:tcW w:w="2741" w:type="dxa"/>
            <w:shd w:val="clear" w:color="auto" w:fill="auto"/>
          </w:tcPr>
          <w:p w:rsidR="004C2545" w:rsidRDefault="00AA27D6" w:rsidP="0056664F">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w:t>
            </w:r>
            <w:r>
              <w:rPr>
                <w:rFonts w:ascii="Arial" w:eastAsia="Arial" w:hAnsi="Arial" w:cs="Arial"/>
                <w:color w:val="000000"/>
                <w:sz w:val="24"/>
                <w:szCs w:val="24"/>
              </w:rPr>
              <w:lastRenderedPageBreak/>
              <w:t>avoidance of doubt Specially Written Software does not constitute New IPR;</w:t>
            </w:r>
          </w:p>
        </w:tc>
      </w:tr>
      <w:tr w:rsidR="004C2545">
        <w:tc>
          <w:tcPr>
            <w:tcW w:w="2741" w:type="dxa"/>
            <w:shd w:val="clear" w:color="auto" w:fill="auto"/>
          </w:tcPr>
          <w:p w:rsidR="004C2545" w:rsidRDefault="004C2545">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p>
        </w:tc>
        <w:tc>
          <w:tcPr>
            <w:tcW w:w="5460" w:type="dxa"/>
            <w:shd w:val="clear" w:color="auto" w:fill="auto"/>
          </w:tcPr>
          <w:p w:rsidR="004C2545" w:rsidRDefault="004C2545">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p>
        </w:tc>
      </w:tr>
      <w:tr w:rsidR="004C2545">
        <w:tc>
          <w:tcPr>
            <w:tcW w:w="2741"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4C2545" w:rsidRDefault="00AA27D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4C2545">
        <w:tc>
          <w:tcPr>
            <w:tcW w:w="2741" w:type="dxa"/>
            <w:shd w:val="clear" w:color="auto" w:fill="auto"/>
          </w:tcPr>
          <w:p w:rsidR="004C2545" w:rsidRDefault="004C2545">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p>
        </w:tc>
        <w:tc>
          <w:tcPr>
            <w:tcW w:w="5460" w:type="dxa"/>
            <w:shd w:val="clear" w:color="auto" w:fill="auto"/>
          </w:tcPr>
          <w:p w:rsidR="004C2545" w:rsidRDefault="004C2545">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p>
        </w:tc>
      </w:tr>
    </w:tbl>
    <w:p w:rsidR="004C2545" w:rsidRDefault="00AA27D6">
      <w:pPr>
        <w:keepNext/>
        <w:keepLines/>
        <w:numPr>
          <w:ilvl w:val="0"/>
          <w:numId w:val="1"/>
        </w:numPr>
        <w:pBdr>
          <w:top w:val="nil"/>
          <w:left w:val="nil"/>
          <w:bottom w:val="nil"/>
          <w:right w:val="nil"/>
          <w:between w:val="nil"/>
        </w:pBdr>
        <w:tabs>
          <w:tab w:val="left" w:pos="142"/>
          <w:tab w:val="left" w:pos="142"/>
        </w:tabs>
        <w:spacing w:before="120" w:line="240" w:lineRule="auto"/>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4C2545" w:rsidRDefault="00AA27D6">
      <w:pPr>
        <w:keepNext/>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4C2545" w:rsidRDefault="00AA27D6">
      <w:pPr>
        <w:numPr>
          <w:ilvl w:val="0"/>
          <w:numId w:val="1"/>
        </w:numPr>
        <w:pBdr>
          <w:top w:val="nil"/>
          <w:left w:val="nil"/>
          <w:bottom w:val="nil"/>
          <w:right w:val="nil"/>
          <w:between w:val="nil"/>
        </w:pBdr>
        <w:tabs>
          <w:tab w:val="left" w:pos="3686"/>
          <w:tab w:val="left" w:pos="142"/>
        </w:tabs>
        <w:spacing w:before="120" w:line="240" w:lineRule="auto"/>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4C2545" w:rsidRDefault="00AA27D6">
      <w:pPr>
        <w:numPr>
          <w:ilvl w:val="1"/>
          <w:numId w:val="1"/>
        </w:numPr>
        <w:pBdr>
          <w:top w:val="nil"/>
          <w:left w:val="nil"/>
          <w:bottom w:val="nil"/>
          <w:right w:val="nil"/>
          <w:between w:val="nil"/>
        </w:pBdr>
        <w:tabs>
          <w:tab w:val="left" w:pos="3686"/>
          <w:tab w:val="left" w:pos="142"/>
        </w:tabs>
        <w:spacing w:before="120" w:line="240" w:lineRule="auto"/>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existing</w:t>
      </w:r>
      <w:proofErr w:type="gramEnd"/>
      <w:r>
        <w:rPr>
          <w:rFonts w:ascii="Arial" w:eastAsia="Arial" w:hAnsi="Arial" w:cs="Arial"/>
          <w:color w:val="000000"/>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4C2545" w:rsidRDefault="00AA27D6">
      <w:pPr>
        <w:numPr>
          <w:ilvl w:val="1"/>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timetable for and the costs of those actions.</w:t>
      </w:r>
    </w:p>
    <w:p w:rsidR="004C2545" w:rsidRDefault="00AA27D6">
      <w:pPr>
        <w:numPr>
          <w:ilvl w:val="0"/>
          <w:numId w:val="1"/>
        </w:numPr>
        <w:pBdr>
          <w:top w:val="nil"/>
          <w:left w:val="nil"/>
          <w:bottom w:val="nil"/>
          <w:right w:val="nil"/>
          <w:between w:val="nil"/>
        </w:pBdr>
        <w:spacing w:line="240" w:lineRule="auto"/>
        <w:rPr>
          <w:rFonts w:ascii="Arial" w:eastAsia="Arial" w:hAnsi="Arial" w:cs="Arial"/>
          <w:b/>
          <w:color w:val="000000"/>
          <w:sz w:val="24"/>
          <w:szCs w:val="24"/>
        </w:rPr>
      </w:pPr>
      <w:r>
        <w:rPr>
          <w:rFonts w:ascii="Arial" w:eastAsia="Arial" w:hAnsi="Arial" w:cs="Arial"/>
          <w:b/>
          <w:color w:val="000000"/>
          <w:sz w:val="24"/>
          <w:szCs w:val="24"/>
        </w:rPr>
        <w:t>Licensed software warranty</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3znysh7" w:colFirst="0" w:colLast="0"/>
      <w:bookmarkEnd w:id="3"/>
      <w:r>
        <w:rPr>
          <w:rFonts w:ascii="Arial" w:eastAsia="Arial" w:hAnsi="Arial" w:cs="Arial"/>
          <w:color w:val="000000"/>
          <w:sz w:val="24"/>
          <w:szCs w:val="24"/>
        </w:rPr>
        <w:t>The Supplier represents and warrants that:</w:t>
      </w:r>
    </w:p>
    <w:p w:rsidR="004C2545" w:rsidRDefault="00AA27D6">
      <w:pPr>
        <w:numPr>
          <w:ilvl w:val="2"/>
          <w:numId w:val="1"/>
        </w:numPr>
        <w:pBdr>
          <w:top w:val="nil"/>
          <w:left w:val="nil"/>
          <w:bottom w:val="nil"/>
          <w:right w:val="nil"/>
          <w:between w:val="nil"/>
        </w:pBdr>
        <w:spacing w:line="240" w:lineRule="auto"/>
        <w:rPr>
          <w:rFonts w:ascii="Arial" w:eastAsia="Arial" w:hAnsi="Arial" w:cs="Arial"/>
          <w:color w:val="000000"/>
          <w:sz w:val="24"/>
          <w:szCs w:val="24"/>
        </w:rPr>
      </w:pPr>
      <w:r>
        <w:rPr>
          <w:rFonts w:ascii="Arial" w:eastAsia="Arial" w:hAnsi="Arial" w:cs="Arial"/>
          <w:color w:val="000000"/>
          <w:sz w:val="24"/>
          <w:szCs w:val="24"/>
        </w:rPr>
        <w:lastRenderedPageBreak/>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4C2545" w:rsidRDefault="00AA27D6">
      <w:pPr>
        <w:numPr>
          <w:ilvl w:val="3"/>
          <w:numId w:val="1"/>
        </w:numPr>
        <w:pBdr>
          <w:top w:val="nil"/>
          <w:left w:val="nil"/>
          <w:bottom w:val="nil"/>
          <w:right w:val="nil"/>
          <w:between w:val="nil"/>
        </w:pBdr>
        <w:tabs>
          <w:tab w:val="left" w:pos="851"/>
        </w:tabs>
        <w:spacing w:line="240" w:lineRule="auto"/>
        <w:rPr>
          <w:rFonts w:ascii="Arial" w:eastAsia="Arial" w:hAnsi="Arial" w:cs="Arial"/>
          <w:color w:val="000000"/>
          <w:sz w:val="24"/>
          <w:szCs w:val="24"/>
        </w:rPr>
      </w:pPr>
      <w:proofErr w:type="gramStart"/>
      <w:r>
        <w:rPr>
          <w:rFonts w:ascii="Arial" w:eastAsia="Arial" w:hAnsi="Arial" w:cs="Arial"/>
          <w:color w:val="000000"/>
          <w:sz w:val="24"/>
          <w:szCs w:val="24"/>
        </w:rPr>
        <w:t>not</w:t>
      </w:r>
      <w:proofErr w:type="gramEnd"/>
      <w:r>
        <w:rPr>
          <w:rFonts w:ascii="Arial" w:eastAsia="Arial" w:hAnsi="Arial" w:cs="Arial"/>
          <w:color w:val="000000"/>
          <w:sz w:val="24"/>
          <w:szCs w:val="24"/>
        </w:rPr>
        <w:t xml:space="preserve"> infringe any IPR.</w:t>
      </w:r>
    </w:p>
    <w:p w:rsidR="004C2545" w:rsidRDefault="00AA27D6">
      <w:pPr>
        <w:numPr>
          <w:ilvl w:val="0"/>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Provision of ICT Services</w:t>
      </w:r>
    </w:p>
    <w:p w:rsidR="004C2545" w:rsidRDefault="00AA27D6">
      <w:pPr>
        <w:numPr>
          <w:ilvl w:val="1"/>
          <w:numId w:val="1"/>
        </w:numPr>
        <w:pBdr>
          <w:top w:val="nil"/>
          <w:left w:val="nil"/>
          <w:bottom w:val="nil"/>
          <w:right w:val="nil"/>
          <w:between w:val="nil"/>
        </w:pBdr>
        <w:spacing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4C2545" w:rsidRDefault="00AA27D6">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4C2545" w:rsidRDefault="00AA27D6">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rsidR="004C2545" w:rsidRDefault="00AA27D6">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4C2545" w:rsidRDefault="00AA27D6">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rsidR="004C2545" w:rsidRDefault="00AA27D6">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4C2545" w:rsidRDefault="00AA27D6">
      <w:pPr>
        <w:keepNext/>
        <w:numPr>
          <w:ilvl w:val="0"/>
          <w:numId w:val="1"/>
        </w:numPr>
        <w:pBdr>
          <w:top w:val="nil"/>
          <w:left w:val="nil"/>
          <w:bottom w:val="nil"/>
          <w:right w:val="nil"/>
          <w:between w:val="nil"/>
        </w:pBdr>
        <w:tabs>
          <w:tab w:val="left" w:pos="1134"/>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Following the approval of the Quality Plans, the Supplier shall provide all Deliverables in accordance with the Quality Plans.</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4C2545" w:rsidRDefault="00AA27D6">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4C2545" w:rsidRDefault="00AA27D6">
      <w:pPr>
        <w:numPr>
          <w:ilvl w:val="2"/>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rsidR="004C2545" w:rsidRDefault="00AA27D6">
      <w:pPr>
        <w:numPr>
          <w:ilvl w:val="2"/>
          <w:numId w:val="1"/>
        </w:numPr>
        <w:pBdr>
          <w:top w:val="nil"/>
          <w:left w:val="nil"/>
          <w:bottom w:val="nil"/>
          <w:right w:val="nil"/>
          <w:between w:val="nil"/>
        </w:pBdr>
        <w:spacing w:line="240" w:lineRule="auto"/>
        <w:rPr>
          <w:rFonts w:ascii="Arial" w:eastAsia="Arial" w:hAnsi="Arial" w:cs="Arial"/>
          <w:color w:val="000000"/>
          <w:sz w:val="24"/>
          <w:szCs w:val="24"/>
        </w:rPr>
      </w:pPr>
      <w:proofErr w:type="gramStart"/>
      <w:r>
        <w:rPr>
          <w:rFonts w:ascii="Arial" w:eastAsia="Arial" w:hAnsi="Arial" w:cs="Arial"/>
          <w:color w:val="000000"/>
          <w:sz w:val="24"/>
          <w:szCs w:val="24"/>
        </w:rPr>
        <w:t>obey</w:t>
      </w:r>
      <w:proofErr w:type="gramEnd"/>
      <w:r>
        <w:rPr>
          <w:rFonts w:ascii="Arial" w:eastAsia="Arial" w:hAnsi="Arial" w:cs="Arial"/>
          <w:color w:val="000000"/>
          <w:sz w:val="24"/>
          <w:szCs w:val="24"/>
        </w:rPr>
        <w:t xml:space="preserve"> all lawful instructions and reasonable directions of the Buyer (including, if so required by the Buyer, the ICT Policy) and provide the Deliverables to the reasonable satisfaction of the Buyer.</w:t>
      </w:r>
    </w:p>
    <w:p w:rsidR="004C2545" w:rsidRDefault="00AA27D6">
      <w:pPr>
        <w:numPr>
          <w:ilvl w:val="0"/>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ICT Audit</w:t>
      </w:r>
    </w:p>
    <w:p w:rsidR="004C2545" w:rsidRDefault="00AA27D6">
      <w:pPr>
        <w:numPr>
          <w:ilvl w:val="1"/>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4C2545" w:rsidRDefault="00AA27D6">
      <w:pPr>
        <w:numPr>
          <w:ilvl w:val="2"/>
          <w:numId w:val="1"/>
        </w:numPr>
        <w:pBdr>
          <w:top w:val="nil"/>
          <w:left w:val="nil"/>
          <w:bottom w:val="nil"/>
          <w:right w:val="nil"/>
          <w:between w:val="nil"/>
        </w:pBdr>
        <w:spacing w:line="240" w:lineRule="auto"/>
        <w:rPr>
          <w:rFonts w:ascii="Arial" w:eastAsia="Arial" w:hAnsi="Arial" w:cs="Arial"/>
          <w:color w:val="000000"/>
          <w:sz w:val="24"/>
          <w:szCs w:val="24"/>
        </w:rPr>
      </w:pPr>
      <w:proofErr w:type="gramStart"/>
      <w:r>
        <w:rPr>
          <w:rFonts w:ascii="Arial" w:eastAsia="Arial" w:hAnsi="Arial" w:cs="Arial"/>
          <w:color w:val="000000"/>
          <w:sz w:val="24"/>
          <w:szCs w:val="24"/>
        </w:rPr>
        <w:t>review</w:t>
      </w:r>
      <w:proofErr w:type="gramEnd"/>
      <w:r>
        <w:rPr>
          <w:rFonts w:ascii="Arial" w:eastAsia="Arial" w:hAnsi="Arial" w:cs="Arial"/>
          <w:color w:val="000000"/>
          <w:sz w:val="24"/>
          <w:szCs w:val="24"/>
        </w:rPr>
        <w:t xml:space="preserve"> the Supplier’s quality management systems including all relevant Quality Plans.</w:t>
      </w:r>
    </w:p>
    <w:p w:rsidR="004C2545" w:rsidRDefault="00AA27D6">
      <w:pPr>
        <w:keepNext/>
        <w:numPr>
          <w:ilvl w:val="0"/>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4C2545" w:rsidRDefault="00AA27D6">
      <w:pPr>
        <w:numPr>
          <w:ilvl w:val="1"/>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4C2545" w:rsidRDefault="00AA27D6">
      <w:pPr>
        <w:numPr>
          <w:ilvl w:val="1"/>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 xml:space="preserve">Once the Maintenance Schedule has been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4C2545" w:rsidRDefault="00AA27D6">
      <w:pPr>
        <w:numPr>
          <w:ilvl w:val="1"/>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rsidR="004C2545" w:rsidRDefault="00AA27D6">
      <w:pPr>
        <w:numPr>
          <w:ilvl w:val="1"/>
          <w:numId w:val="1"/>
        </w:numPr>
        <w:pBdr>
          <w:top w:val="nil"/>
          <w:left w:val="nil"/>
          <w:bottom w:val="nil"/>
          <w:right w:val="nil"/>
          <w:between w:val="nil"/>
        </w:pBdr>
        <w:spacing w:line="240" w:lineRule="auto"/>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4C2545" w:rsidRDefault="00AA27D6">
      <w:pPr>
        <w:keepNext/>
        <w:numPr>
          <w:ilvl w:val="0"/>
          <w:numId w:val="1"/>
        </w:numPr>
        <w:pBdr>
          <w:top w:val="nil"/>
          <w:left w:val="nil"/>
          <w:bottom w:val="nil"/>
          <w:right w:val="nil"/>
          <w:between w:val="nil"/>
        </w:pBdr>
        <w:tabs>
          <w:tab w:val="left" w:pos="1134"/>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6" w:name="_3dy6vkm" w:colFirst="0" w:colLast="0"/>
      <w:bookmarkEnd w:id="6"/>
      <w:r>
        <w:rPr>
          <w:rFonts w:ascii="Arial" w:eastAsia="Arial" w:hAnsi="Arial" w:cs="Arial"/>
          <w:b/>
          <w:color w:val="000000"/>
          <w:sz w:val="24"/>
          <w:szCs w:val="24"/>
        </w:rPr>
        <w:t xml:space="preserve">Assignments granted by the Supplier: Specially Written Software </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7" w:name="_1t3h5sf" w:colFirst="0" w:colLast="0"/>
      <w:bookmarkEnd w:id="7"/>
      <w:r>
        <w:rPr>
          <w:rFonts w:ascii="Arial" w:eastAsia="Arial" w:hAnsi="Arial" w:cs="Arial"/>
          <w:color w:val="000000"/>
          <w:sz w:val="24"/>
          <w:szCs w:val="24"/>
        </w:rPr>
        <w:lastRenderedPageBreak/>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bookmarkStart w:id="8" w:name="_4d34og8" w:colFirst="0" w:colLast="0"/>
      <w:bookmarkEnd w:id="8"/>
      <w:r>
        <w:rPr>
          <w:rFonts w:ascii="Arial" w:eastAsia="Arial" w:hAnsi="Arial" w:cs="Arial"/>
          <w:color w:val="000000"/>
          <w:sz w:val="24"/>
          <w:szCs w:val="24"/>
        </w:rPr>
        <w:t>the Documentation, Source Code and the Object Code of the Specially Written Software; and</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bookmarkStart w:id="9" w:name="_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bookmarkStart w:id="10" w:name="_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11" w:name="_3rdcrjn" w:colFirst="0" w:colLast="0"/>
      <w:bookmarkEnd w:id="11"/>
      <w:r>
        <w:rPr>
          <w:rFonts w:ascii="Arial" w:eastAsia="Arial" w:hAnsi="Arial" w:cs="Arial"/>
          <w:b/>
          <w:color w:val="000000"/>
          <w:sz w:val="24"/>
          <w:szCs w:val="24"/>
        </w:rPr>
        <w:t>Licences for non-COTS IPR from the Supplier and third parties to the Buyer</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26in1rg" w:colFirst="0" w:colLast="0"/>
      <w:bookmarkEnd w:id="12"/>
      <w:r>
        <w:rPr>
          <w:rFonts w:ascii="Arial" w:eastAsia="Arial" w:hAnsi="Arial" w:cs="Arial"/>
          <w:color w:val="000000"/>
          <w:sz w:val="24"/>
          <w:szCs w:val="24"/>
        </w:rPr>
        <w:t>Unless the Buyer gives its Approval the Supplier must not use any:</w:t>
      </w:r>
    </w:p>
    <w:p w:rsidR="004C2545" w:rsidRDefault="00AA27D6">
      <w:pPr>
        <w:numPr>
          <w:ilvl w:val="0"/>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of its own Existing IPR that is not COTS Software;</w:t>
      </w:r>
    </w:p>
    <w:p w:rsidR="004C2545" w:rsidRDefault="00AA27D6">
      <w:pPr>
        <w:numPr>
          <w:ilvl w:val="0"/>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lnxbz9" w:colFirst="0" w:colLast="0"/>
      <w:bookmarkEnd w:id="13"/>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bookmarkStart w:id="14" w:name="_35nkun2" w:colFirst="0" w:colLast="0"/>
      <w:bookmarkEnd w:id="14"/>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only</w:t>
      </w:r>
      <w:proofErr w:type="gramEnd"/>
      <w:r>
        <w:rPr>
          <w:rFonts w:ascii="Arial" w:eastAsia="Arial" w:hAnsi="Arial" w:cs="Arial"/>
          <w:color w:val="000000"/>
          <w:sz w:val="24"/>
          <w:szCs w:val="24"/>
        </w:rPr>
        <w:t xml:space="preserve">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15" w:name="_1ksv4uv" w:colFirst="0" w:colLast="0"/>
      <w:bookmarkEnd w:id="15"/>
      <w:r>
        <w:rPr>
          <w:rFonts w:ascii="Arial" w:eastAsia="Arial" w:hAnsi="Arial" w:cs="Arial"/>
          <w:b/>
          <w:color w:val="000000"/>
          <w:sz w:val="24"/>
          <w:szCs w:val="24"/>
        </w:rPr>
        <w:t>Licenses for COTS Software by the Supplier and third parties to the Buyer</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the Supplier owns the COTS Software it shall make available the COTS software to a Replacement Supplier at a price and on terms </w:t>
      </w:r>
      <w:r>
        <w:rPr>
          <w:rFonts w:ascii="Arial" w:eastAsia="Arial" w:hAnsi="Arial" w:cs="Arial"/>
          <w:color w:val="000000"/>
          <w:sz w:val="24"/>
          <w:szCs w:val="24"/>
        </w:rPr>
        <w:lastRenderedPageBreak/>
        <w:t>no less favourable than those standard commercial terms on which such software is usually made commercially available.</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rsidR="004C2545" w:rsidRDefault="00AA27D6">
      <w:pPr>
        <w:numPr>
          <w:ilvl w:val="2"/>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Central Government Body; or</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to</w:t>
      </w:r>
      <w:proofErr w:type="gramEnd"/>
      <w:r>
        <w:rPr>
          <w:rFonts w:ascii="Arial" w:eastAsia="Arial" w:hAnsi="Arial" w:cs="Arial"/>
          <w:color w:val="000000"/>
          <w:sz w:val="24"/>
          <w:szCs w:val="24"/>
        </w:rPr>
        <w:t xml:space="preserve">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rsidR="004C2545" w:rsidRDefault="00AA27D6">
      <w:pPr>
        <w:numPr>
          <w:ilvl w:val="1"/>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b/>
          <w:color w:val="000000"/>
          <w:sz w:val="24"/>
          <w:szCs w:val="24"/>
        </w:rPr>
      </w:pPr>
      <w:bookmarkStart w:id="18" w:name="_z337ya" w:colFirst="0" w:colLast="0"/>
      <w:bookmarkEnd w:id="18"/>
      <w:r>
        <w:rPr>
          <w:rFonts w:ascii="Arial" w:eastAsia="Arial" w:hAnsi="Arial" w:cs="Arial"/>
          <w:b/>
          <w:color w:val="000000"/>
          <w:sz w:val="24"/>
          <w:szCs w:val="24"/>
        </w:rPr>
        <w:t>Licence granted by the Buyer</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20" w:name="_1y810tw" w:colFirst="0" w:colLast="0"/>
      <w:bookmarkEnd w:id="20"/>
      <w:r>
        <w:rPr>
          <w:rFonts w:ascii="Arial" w:eastAsia="Arial" w:hAnsi="Arial" w:cs="Arial"/>
          <w:b/>
          <w:color w:val="000000"/>
          <w:sz w:val="24"/>
          <w:szCs w:val="24"/>
        </w:rPr>
        <w:t>Open Source Publication</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1" w:name="_4i7ojhp" w:colFirst="0" w:colLast="0"/>
      <w:bookmarkEnd w:id="21"/>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4C2545" w:rsidRDefault="00AA27D6">
      <w:pPr>
        <w:pBdr>
          <w:top w:val="nil"/>
          <w:left w:val="nil"/>
          <w:bottom w:val="nil"/>
          <w:right w:val="nil"/>
          <w:between w:val="nil"/>
        </w:pBdr>
        <w:tabs>
          <w:tab w:val="left" w:pos="1985"/>
          <w:tab w:val="left" w:pos="2127"/>
        </w:tabs>
        <w:spacing w:before="120" w:after="120" w:line="240" w:lineRule="auto"/>
        <w:ind w:left="936"/>
        <w:rPr>
          <w:rFonts w:ascii="Arial" w:eastAsia="Arial" w:hAnsi="Arial" w:cs="Arial"/>
          <w:color w:val="000000"/>
          <w:sz w:val="24"/>
          <w:szCs w:val="24"/>
        </w:rPr>
      </w:pPr>
      <w:bookmarkStart w:id="22" w:name="_2xcytpi" w:colFirst="0" w:colLast="0"/>
      <w:bookmarkEnd w:id="22"/>
      <w:proofErr w:type="gramStart"/>
      <w:r>
        <w:rPr>
          <w:rFonts w:ascii="Arial" w:eastAsia="Arial" w:hAnsi="Arial" w:cs="Arial"/>
          <w:color w:val="000000"/>
          <w:sz w:val="24"/>
          <w:szCs w:val="24"/>
        </w:rPr>
        <w:lastRenderedPageBreak/>
        <w:t>and</w:t>
      </w:r>
      <w:proofErr w:type="gramEnd"/>
      <w:r>
        <w:rPr>
          <w:rFonts w:ascii="Arial" w:eastAsia="Arial" w:hAnsi="Arial" w:cs="Arial"/>
          <w:color w:val="000000"/>
          <w:sz w:val="24"/>
          <w:szCs w:val="24"/>
        </w:rPr>
        <w:t xml:space="preserve"> the Buyer may, at its sole discretion, publish the same as Open Source.</w:t>
      </w:r>
    </w:p>
    <w:p w:rsidR="004C2545" w:rsidRDefault="00AA27D6">
      <w:pPr>
        <w:numPr>
          <w:ilvl w:val="2"/>
          <w:numId w:val="1"/>
        </w:numPr>
        <w:pBdr>
          <w:top w:val="nil"/>
          <w:left w:val="nil"/>
          <w:bottom w:val="nil"/>
          <w:right w:val="nil"/>
          <w:between w:val="nil"/>
        </w:pBdr>
        <w:tabs>
          <w:tab w:val="left" w:pos="1985"/>
          <w:tab w:val="left" w:pos="1134"/>
        </w:tabs>
        <w:spacing w:before="120" w:after="120" w:line="240" w:lineRule="auto"/>
        <w:rPr>
          <w:rFonts w:ascii="Arial" w:eastAsia="Arial" w:hAnsi="Arial" w:cs="Arial"/>
          <w:color w:val="000000"/>
          <w:sz w:val="24"/>
          <w:szCs w:val="24"/>
        </w:rPr>
      </w:pPr>
      <w:bookmarkStart w:id="23" w:name="_1ci93xb" w:colFirst="0" w:colLast="0"/>
      <w:bookmarkEnd w:id="23"/>
      <w:r>
        <w:rPr>
          <w:rFonts w:ascii="Arial" w:eastAsia="Arial" w:hAnsi="Arial" w:cs="Arial"/>
          <w:color w:val="000000"/>
          <w:sz w:val="24"/>
          <w:szCs w:val="24"/>
        </w:rPr>
        <w:t>The Supplier hereby warrants that the Specially Written Software and the New IPR:</w:t>
      </w:r>
    </w:p>
    <w:p w:rsidR="004C2545" w:rsidRDefault="00AA27D6">
      <w:pPr>
        <w:numPr>
          <w:ilvl w:val="3"/>
          <w:numId w:val="1"/>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4C2545" w:rsidRDefault="00AA27D6">
      <w:pPr>
        <w:numPr>
          <w:ilvl w:val="3"/>
          <w:numId w:val="1"/>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4C2545" w:rsidRDefault="00AA27D6">
      <w:pPr>
        <w:numPr>
          <w:ilvl w:val="3"/>
          <w:numId w:val="1"/>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4C2545" w:rsidRDefault="00AA27D6">
      <w:pPr>
        <w:numPr>
          <w:ilvl w:val="3"/>
          <w:numId w:val="1"/>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4C2545" w:rsidRDefault="00AA27D6">
      <w:pPr>
        <w:numPr>
          <w:ilvl w:val="3"/>
          <w:numId w:val="1"/>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4C2545" w:rsidRDefault="00AA27D6">
      <w:pPr>
        <w:numPr>
          <w:ilvl w:val="3"/>
          <w:numId w:val="1"/>
        </w:numPr>
        <w:pBdr>
          <w:top w:val="nil"/>
          <w:left w:val="nil"/>
          <w:bottom w:val="nil"/>
          <w:right w:val="nil"/>
          <w:between w:val="nil"/>
        </w:pBdr>
        <w:spacing w:after="220" w:line="240" w:lineRule="auto"/>
        <w:rPr>
          <w:rFonts w:ascii="Arial" w:eastAsia="Arial" w:hAnsi="Arial" w:cs="Arial"/>
          <w:color w:val="000000"/>
          <w:sz w:val="24"/>
          <w:szCs w:val="24"/>
        </w:rPr>
      </w:pPr>
      <w:proofErr w:type="gramStart"/>
      <w:r>
        <w:rPr>
          <w:rFonts w:ascii="Arial" w:eastAsia="Arial" w:hAnsi="Arial" w:cs="Arial"/>
          <w:color w:val="000000"/>
          <w:sz w:val="24"/>
          <w:szCs w:val="24"/>
        </w:rPr>
        <w:t>do</w:t>
      </w:r>
      <w:proofErr w:type="gramEnd"/>
      <w:r>
        <w:rPr>
          <w:rFonts w:ascii="Arial" w:eastAsia="Arial" w:hAnsi="Arial" w:cs="Arial"/>
          <w:color w:val="000000"/>
          <w:sz w:val="24"/>
          <w:szCs w:val="24"/>
        </w:rPr>
        <w:t xml:space="preserve"> not contain any Malicious Software.</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3whwml4"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bookmarkStart w:id="25" w:name="_2bn6wsx" w:colFirst="0" w:colLast="0"/>
      <w:bookmarkEnd w:id="25"/>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rsidR="004C2545" w:rsidRDefault="00AA27D6">
      <w:pPr>
        <w:numPr>
          <w:ilvl w:val="3"/>
          <w:numId w:val="1"/>
        </w:numPr>
        <w:pBdr>
          <w:top w:val="nil"/>
          <w:left w:val="nil"/>
          <w:bottom w:val="nil"/>
          <w:right w:val="nil"/>
          <w:between w:val="nil"/>
        </w:pBdr>
        <w:spacing w:line="240" w:lineRule="auto"/>
        <w:rPr>
          <w:rFonts w:ascii="Arial" w:eastAsia="Arial" w:hAnsi="Arial" w:cs="Arial"/>
          <w:color w:val="000000"/>
          <w:sz w:val="24"/>
          <w:szCs w:val="24"/>
        </w:rPr>
      </w:pPr>
      <w:proofErr w:type="gramStart"/>
      <w:r>
        <w:rPr>
          <w:rFonts w:ascii="Arial" w:eastAsia="Arial" w:hAnsi="Arial" w:cs="Arial"/>
          <w:color w:val="000000"/>
          <w:sz w:val="24"/>
          <w:szCs w:val="24"/>
        </w:rPr>
        <w:t>include</w:t>
      </w:r>
      <w:proofErr w:type="gramEnd"/>
      <w:r>
        <w:rPr>
          <w:rFonts w:ascii="Arial" w:eastAsia="Arial" w:hAnsi="Arial" w:cs="Arial"/>
          <w:color w:val="000000"/>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Malicious Software</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6" w:name="_qsh70q" w:colFirst="0" w:colLast="0"/>
      <w:bookmarkEnd w:id="26"/>
      <w:r>
        <w:rPr>
          <w:rFonts w:ascii="Arial" w:eastAsia="Arial" w:hAnsi="Arial" w:cs="Arial"/>
          <w:color w:val="000000"/>
          <w:sz w:val="24"/>
          <w:szCs w:val="24"/>
        </w:rPr>
        <w:t xml:space="preserve">The Supplier shall, throughout the Contract Period, use the latest versions of anti-virus definitions and software available from an </w:t>
      </w:r>
      <w:r>
        <w:rPr>
          <w:rFonts w:ascii="Arial" w:eastAsia="Arial" w:hAnsi="Arial" w:cs="Arial"/>
          <w:color w:val="000000"/>
          <w:sz w:val="24"/>
          <w:szCs w:val="24"/>
        </w:rPr>
        <w:lastRenderedPageBreak/>
        <w:t>industry accepted anti-virus software vendor to check for, contain the spread of, and minimise the impact of Malicious Software.</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7" w:name="_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4C2545" w:rsidRDefault="00AA27D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by</w:t>
      </w:r>
      <w:proofErr w:type="gramEnd"/>
      <w:r>
        <w:rPr>
          <w:rFonts w:ascii="Arial" w:eastAsia="Arial" w:hAnsi="Arial" w:cs="Arial"/>
          <w:color w:val="000000"/>
          <w:sz w:val="24"/>
          <w:szCs w:val="24"/>
        </w:rPr>
        <w:t xml:space="preserve"> the Buyer, if the Malicious Software originates from the Buyer Software or the Buyer Data (whilst the Buyer Data was under the control of the Buyer).</w:t>
      </w:r>
    </w:p>
    <w:p w:rsidR="004C2545" w:rsidRDefault="00AA27D6">
      <w:pPr>
        <w:keepNext/>
        <w:numPr>
          <w:ilvl w:val="0"/>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ab/>
        <w:t>Supplier-Furnished Terms</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ab/>
        <w:t>Software Licence Terms</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Terms for licensing of non-COTS third party software in accordance with Paragraph 9.2.3 are detailed in</w:t>
      </w:r>
      <w:r>
        <w:rPr>
          <w:rFonts w:ascii="Arial" w:eastAsia="Arial" w:hAnsi="Arial" w:cs="Arial"/>
          <w:color w:val="000000"/>
          <w:sz w:val="24"/>
          <w:szCs w:val="24"/>
          <w:highlight w:val="yellow"/>
        </w:rPr>
        <w:t xml:space="preserve"> [insert reference to relevant Schedule].</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Terms for licensing of COTS software in accordance with Paragraph 9.3 are detailed in</w:t>
      </w:r>
      <w:r>
        <w:rPr>
          <w:rFonts w:ascii="Arial" w:eastAsia="Arial" w:hAnsi="Arial" w:cs="Arial"/>
          <w:color w:val="000000"/>
          <w:sz w:val="24"/>
          <w:szCs w:val="24"/>
          <w:highlight w:val="yellow"/>
        </w:rPr>
        <w:t xml:space="preserve"> [insert reference to relevant </w:t>
      </w:r>
      <w:bookmarkStart w:id="28" w:name="_GoBack"/>
      <w:bookmarkEnd w:id="28"/>
      <w:r w:rsidRPr="00F86107">
        <w:rPr>
          <w:rFonts w:ascii="Arial" w:eastAsia="Arial" w:hAnsi="Arial" w:cs="Arial"/>
          <w:color w:val="000000"/>
          <w:sz w:val="24"/>
          <w:szCs w:val="24"/>
          <w:highlight w:val="yellow"/>
        </w:rPr>
        <w:t>Schedule].</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Software as a Service Terms</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Additional terms for provision of a Software as a Service solution are detailed in </w:t>
      </w:r>
      <w:r>
        <w:rPr>
          <w:rFonts w:ascii="Arial" w:eastAsia="Arial" w:hAnsi="Arial" w:cs="Arial"/>
          <w:color w:val="000000"/>
          <w:sz w:val="24"/>
          <w:szCs w:val="24"/>
          <w:highlight w:val="yellow"/>
        </w:rPr>
        <w:t>[insert reference to relevant Schedule].</w:t>
      </w:r>
    </w:p>
    <w:p w:rsidR="004C2545" w:rsidRDefault="00AA27D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Software Support &amp; Maintenance Terms</w:t>
      </w:r>
    </w:p>
    <w:p w:rsidR="004C2545" w:rsidRDefault="00AA27D6">
      <w:pPr>
        <w:numPr>
          <w:ilvl w:val="3"/>
          <w:numId w:val="1"/>
        </w:numPr>
        <w:pBdr>
          <w:top w:val="nil"/>
          <w:left w:val="nil"/>
          <w:bottom w:val="nil"/>
          <w:right w:val="nil"/>
          <w:between w:val="nil"/>
        </w:pBdr>
        <w:tabs>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Additional terms for provision of Software Support &amp; Maintenance Services are detailed in</w:t>
      </w:r>
      <w:r>
        <w:rPr>
          <w:rFonts w:ascii="Arial" w:eastAsia="Arial" w:hAnsi="Arial" w:cs="Arial"/>
          <w:color w:val="000000"/>
          <w:sz w:val="24"/>
          <w:szCs w:val="24"/>
          <w:highlight w:val="yellow"/>
        </w:rPr>
        <w:t xml:space="preserve"> [insert reference to relevant Schedule]</w:t>
      </w:r>
    </w:p>
    <w:p w:rsidR="004C2545" w:rsidRDefault="004C2545">
      <w:pPr>
        <w:pBdr>
          <w:top w:val="nil"/>
          <w:left w:val="nil"/>
          <w:bottom w:val="nil"/>
          <w:right w:val="nil"/>
          <w:between w:val="nil"/>
        </w:pBdr>
        <w:spacing w:line="240" w:lineRule="auto"/>
        <w:rPr>
          <w:rFonts w:ascii="Arial" w:eastAsia="Arial" w:hAnsi="Arial" w:cs="Arial"/>
          <w:b/>
          <w:i/>
          <w:color w:val="000000"/>
          <w:sz w:val="24"/>
          <w:szCs w:val="24"/>
        </w:rPr>
      </w:pPr>
    </w:p>
    <w:sectPr w:rsidR="004C2545">
      <w:headerReference w:type="default" r:id="rId7"/>
      <w:footerReference w:type="default" r:id="rId8"/>
      <w:headerReference w:type="first" r:id="rId9"/>
      <w:footerReference w:type="first" r:id="rId10"/>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00D" w:rsidRDefault="0002400D">
      <w:pPr>
        <w:spacing w:after="0" w:line="240" w:lineRule="auto"/>
      </w:pPr>
      <w:r>
        <w:separator/>
      </w:r>
    </w:p>
  </w:endnote>
  <w:endnote w:type="continuationSeparator" w:id="0">
    <w:p w:rsidR="0002400D" w:rsidRDefault="0002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45" w:rsidRDefault="004C254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4C2545" w:rsidRDefault="00AA27D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w:t>
    </w:r>
    <w:proofErr w:type="gramStart"/>
    <w:r>
      <w:rPr>
        <w:rFonts w:ascii="Arial" w:eastAsia="Arial" w:hAnsi="Arial" w:cs="Arial"/>
        <w:color w:val="000000"/>
        <w:sz w:val="20"/>
        <w:szCs w:val="20"/>
      </w:rPr>
      <w:t>:</w:t>
    </w:r>
    <w:r>
      <w:rPr>
        <w:rFonts w:ascii="Arial" w:eastAsia="Arial" w:hAnsi="Arial" w:cs="Arial"/>
        <w:sz w:val="20"/>
        <w:szCs w:val="20"/>
      </w:rPr>
      <w:t>RM6168</w:t>
    </w:r>
    <w:proofErr w:type="gramEnd"/>
    <w:r>
      <w:rPr>
        <w:rFonts w:ascii="Arial" w:eastAsia="Arial" w:hAnsi="Arial" w:cs="Arial"/>
        <w:sz w:val="20"/>
        <w:szCs w:val="20"/>
      </w:rPr>
      <w:t xml:space="preserve"> - Estate Management services</w:t>
    </w:r>
  </w:p>
  <w:p w:rsidR="004C2545" w:rsidRDefault="00AA27D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8610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C2545" w:rsidRDefault="00AA27D6">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45" w:rsidRDefault="004C254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4C2545" w:rsidRDefault="00AA27D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4C2545" w:rsidRDefault="00AA27D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4C2545" w:rsidRDefault="00AA27D6">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00D" w:rsidRDefault="0002400D">
      <w:pPr>
        <w:spacing w:after="0" w:line="240" w:lineRule="auto"/>
      </w:pPr>
      <w:r>
        <w:separator/>
      </w:r>
    </w:p>
  </w:footnote>
  <w:footnote w:type="continuationSeparator" w:id="0">
    <w:p w:rsidR="0002400D" w:rsidRDefault="000240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45" w:rsidRDefault="00AA27D6">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4C2545" w:rsidRDefault="00AA27D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4C2545" w:rsidRDefault="00AA27D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p w:rsidR="004C2545" w:rsidRDefault="004C2545">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545" w:rsidRDefault="004C2545">
    <w:pPr>
      <w:tabs>
        <w:tab w:val="center" w:pos="4513"/>
        <w:tab w:val="right" w:pos="9026"/>
      </w:tabs>
      <w:spacing w:after="0" w:line="240" w:lineRule="auto"/>
      <w:rPr>
        <w:rFonts w:ascii="Calibri" w:eastAsia="Calibri" w:hAnsi="Calibri" w:cs="Calibri"/>
      </w:rPr>
    </w:pPr>
  </w:p>
  <w:p w:rsidR="004C2545" w:rsidRDefault="004C2545">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66D16"/>
    <w:multiLevelType w:val="multilevel"/>
    <w:tmpl w:val="835CE978"/>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rPr>
        <w:shd w:val="clear" w:color="auto" w:fill="auto"/>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895C79"/>
    <w:multiLevelType w:val="multilevel"/>
    <w:tmpl w:val="968A959C"/>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23DB3D9F"/>
    <w:multiLevelType w:val="multilevel"/>
    <w:tmpl w:val="94E0D2F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D8813A3"/>
    <w:multiLevelType w:val="multilevel"/>
    <w:tmpl w:val="FE2C6EF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545"/>
    <w:rsid w:val="0002400D"/>
    <w:rsid w:val="004C2545"/>
    <w:rsid w:val="0056664F"/>
    <w:rsid w:val="00AA27D6"/>
    <w:rsid w:val="00F861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3040BE-A6FF-49F2-A5D1-FB8B3510C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20" w:hanging="720"/>
      <w:outlineLvl w:val="0"/>
    </w:pPr>
    <w:rPr>
      <w:color w:val="000000"/>
    </w:rPr>
  </w:style>
  <w:style w:type="paragraph" w:styleId="Heading2">
    <w:name w:val="heading 2"/>
    <w:basedOn w:val="Normal"/>
    <w:next w:val="Normal"/>
    <w:pPr>
      <w:pBdr>
        <w:top w:val="nil"/>
        <w:left w:val="nil"/>
        <w:bottom w:val="nil"/>
        <w:right w:val="nil"/>
        <w:between w:val="nil"/>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pPr>
      <w:pBdr>
        <w:top w:val="nil"/>
        <w:left w:val="nil"/>
        <w:bottom w:val="nil"/>
        <w:right w:val="nil"/>
        <w:between w:val="nil"/>
      </w:pBdr>
      <w:spacing w:line="240" w:lineRule="auto"/>
      <w:ind w:left="1800" w:hanging="1080"/>
      <w:outlineLvl w:val="2"/>
    </w:pPr>
    <w:rPr>
      <w:color w:val="000000"/>
    </w:rPr>
  </w:style>
  <w:style w:type="paragraph" w:styleId="Heading4">
    <w:name w:val="heading 4"/>
    <w:basedOn w:val="Normal"/>
    <w:next w:val="Normal"/>
    <w:pPr>
      <w:pBdr>
        <w:top w:val="nil"/>
        <w:left w:val="nil"/>
        <w:bottom w:val="nil"/>
        <w:right w:val="nil"/>
        <w:between w:val="nil"/>
      </w:pBdr>
      <w:spacing w:line="240" w:lineRule="auto"/>
      <w:ind w:left="2880" w:hanging="1080"/>
      <w:outlineLvl w:val="3"/>
    </w:pPr>
    <w:rPr>
      <w:color w:val="000000"/>
    </w:rPr>
  </w:style>
  <w:style w:type="paragraph" w:styleId="Heading5">
    <w:name w:val="heading 5"/>
    <w:basedOn w:val="Normal"/>
    <w:next w:val="Normal"/>
    <w:pPr>
      <w:pBdr>
        <w:top w:val="nil"/>
        <w:left w:val="nil"/>
        <w:bottom w:val="nil"/>
        <w:right w:val="nil"/>
        <w:between w:val="nil"/>
      </w:pBdr>
      <w:spacing w:line="240" w:lineRule="auto"/>
      <w:ind w:left="3600" w:hanging="720"/>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Arial" w:eastAsia="Arial" w:hAnsi="Arial" w:cs="Arial"/>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3456</Words>
  <Characters>19703</Characters>
  <Application>Microsoft Office Word</Application>
  <DocSecurity>0</DocSecurity>
  <Lines>164</Lines>
  <Paragraphs>46</Paragraphs>
  <ScaleCrop>false</ScaleCrop>
  <Company>Cabinet Office</Company>
  <LinksUpToDate>false</LinksUpToDate>
  <CharactersWithSpaces>23113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5</cp:revision>
  <dcterms:created xsi:type="dcterms:W3CDTF">2020-11-27T15:13:00Z</dcterms:created>
  <dcterms:modified xsi:type="dcterms:W3CDTF">2020-11-30T11:22:00Z</dcterms:modified>
</cp:coreProperties>
</file>